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B76B7" w14:textId="19542B8B" w:rsidR="0061267C" w:rsidRPr="00DB2850" w:rsidRDefault="0061267C">
      <w:pPr>
        <w:rPr>
          <w:b/>
          <w:bCs/>
          <w:sz w:val="28"/>
          <w:szCs w:val="28"/>
          <w:lang w:val="en-GB"/>
        </w:rPr>
      </w:pPr>
      <w:r w:rsidRPr="00DB2850">
        <w:rPr>
          <w:b/>
          <w:bCs/>
          <w:sz w:val="28"/>
          <w:szCs w:val="28"/>
          <w:lang w:val="en-GB"/>
        </w:rPr>
        <w:t>Foaming/</w:t>
      </w:r>
      <w:r w:rsidR="00DB2850" w:rsidRPr="00DB2850">
        <w:rPr>
          <w:b/>
          <w:bCs/>
          <w:sz w:val="28"/>
          <w:szCs w:val="28"/>
          <w:lang w:val="en-GB"/>
        </w:rPr>
        <w:t>F</w:t>
      </w:r>
      <w:r w:rsidRPr="00DB2850">
        <w:rPr>
          <w:b/>
          <w:bCs/>
          <w:sz w:val="28"/>
          <w:szCs w:val="28"/>
          <w:lang w:val="en-GB"/>
        </w:rPr>
        <w:t>rothing of milk</w:t>
      </w:r>
      <w:r w:rsidR="006F3A45" w:rsidRPr="00DB2850">
        <w:rPr>
          <w:b/>
          <w:bCs/>
          <w:sz w:val="28"/>
          <w:szCs w:val="28"/>
          <w:lang w:val="en-GB"/>
        </w:rPr>
        <w:t xml:space="preserve"> </w:t>
      </w:r>
    </w:p>
    <w:p w14:paraId="3918786D" w14:textId="6839D34C" w:rsidR="0061267C" w:rsidRPr="005F03B4" w:rsidRDefault="0061267C" w:rsidP="00DB2850">
      <w:pPr>
        <w:spacing w:after="0" w:line="240" w:lineRule="auto"/>
        <w:jc w:val="both"/>
        <w:rPr>
          <w:rFonts w:eastAsia="Times New Roman" w:cstheme="minorHAnsi"/>
          <w:sz w:val="24"/>
          <w:lang w:val="en-GB" w:eastAsia="en-GB"/>
        </w:rPr>
      </w:pPr>
      <w:r w:rsidRPr="005F03B4">
        <w:rPr>
          <w:rFonts w:eastAsia="Times New Roman" w:cstheme="minorHAnsi"/>
          <w:sz w:val="24"/>
          <w:lang w:val="en-GB" w:eastAsia="en-GB"/>
        </w:rPr>
        <w:t>One property of milk that is becoming more apparent to the general public is its frothing or foaming c</w:t>
      </w:r>
      <w:r w:rsidR="008450D6" w:rsidRPr="005F03B4">
        <w:rPr>
          <w:rFonts w:eastAsia="Times New Roman" w:cstheme="minorHAnsi"/>
          <w:sz w:val="24"/>
          <w:lang w:val="en-GB" w:eastAsia="en-GB"/>
        </w:rPr>
        <w:t>apacity</w:t>
      </w:r>
      <w:r w:rsidR="002060CA" w:rsidRPr="005F03B4">
        <w:rPr>
          <w:rFonts w:eastAsia="Times New Roman" w:cstheme="minorHAnsi"/>
          <w:sz w:val="24"/>
          <w:lang w:val="en-GB" w:eastAsia="en-GB"/>
        </w:rPr>
        <w:t>, for use in coffee</w:t>
      </w:r>
      <w:r w:rsidR="008450D6" w:rsidRPr="005F03B4">
        <w:rPr>
          <w:rFonts w:eastAsia="Times New Roman" w:cstheme="minorHAnsi"/>
          <w:sz w:val="24"/>
          <w:lang w:val="en-GB" w:eastAsia="en-GB"/>
        </w:rPr>
        <w:t>.</w:t>
      </w:r>
      <w:r w:rsidRPr="005F03B4">
        <w:rPr>
          <w:rFonts w:eastAsia="Times New Roman" w:cstheme="minorHAnsi"/>
          <w:sz w:val="24"/>
          <w:lang w:val="en-GB" w:eastAsia="en-GB"/>
        </w:rPr>
        <w:t xml:space="preserve"> Last year, within a week I had two conversations related to milk frothing gadgets. In the first</w:t>
      </w:r>
      <w:r w:rsidR="008450D6" w:rsidRPr="005F03B4">
        <w:rPr>
          <w:rFonts w:eastAsia="Times New Roman" w:cstheme="minorHAnsi"/>
          <w:sz w:val="24"/>
          <w:lang w:val="en-GB" w:eastAsia="en-GB"/>
        </w:rPr>
        <w:t>,</w:t>
      </w:r>
      <w:r w:rsidRPr="005F03B4">
        <w:rPr>
          <w:rFonts w:eastAsia="Times New Roman" w:cstheme="minorHAnsi"/>
          <w:sz w:val="24"/>
          <w:lang w:val="en-GB" w:eastAsia="en-GB"/>
        </w:rPr>
        <w:t xml:space="preserve"> the milk would not produce a froth and it was concluded that the machine was faulty. However, with perseverance </w:t>
      </w:r>
      <w:r w:rsidR="00EB6958" w:rsidRPr="005F03B4">
        <w:rPr>
          <w:rFonts w:eastAsia="Times New Roman" w:cstheme="minorHAnsi"/>
          <w:sz w:val="24"/>
          <w:lang w:val="en-GB" w:eastAsia="en-GB"/>
        </w:rPr>
        <w:t xml:space="preserve">the same machine </w:t>
      </w:r>
      <w:r w:rsidR="008450D6" w:rsidRPr="005F03B4">
        <w:rPr>
          <w:rFonts w:eastAsia="Times New Roman" w:cstheme="minorHAnsi"/>
          <w:sz w:val="24"/>
          <w:lang w:val="en-GB" w:eastAsia="en-GB"/>
        </w:rPr>
        <w:t xml:space="preserve">did produce </w:t>
      </w:r>
      <w:r w:rsidRPr="005F03B4">
        <w:rPr>
          <w:rFonts w:eastAsia="Times New Roman" w:cstheme="minorHAnsi"/>
          <w:sz w:val="24"/>
          <w:lang w:val="en-GB" w:eastAsia="en-GB"/>
        </w:rPr>
        <w:t>an acceptable f</w:t>
      </w:r>
      <w:r w:rsidR="008450D6" w:rsidRPr="005F03B4">
        <w:rPr>
          <w:rFonts w:eastAsia="Times New Roman" w:cstheme="minorHAnsi"/>
          <w:sz w:val="24"/>
          <w:lang w:val="en-GB" w:eastAsia="en-GB"/>
        </w:rPr>
        <w:t>oam</w:t>
      </w:r>
      <w:r w:rsidRPr="005F03B4">
        <w:rPr>
          <w:rFonts w:eastAsia="Times New Roman" w:cstheme="minorHAnsi"/>
          <w:sz w:val="24"/>
          <w:lang w:val="en-GB" w:eastAsia="en-GB"/>
        </w:rPr>
        <w:t xml:space="preserve"> </w:t>
      </w:r>
      <w:r w:rsidR="00EB6958" w:rsidRPr="005F03B4">
        <w:rPr>
          <w:rFonts w:eastAsia="Times New Roman" w:cstheme="minorHAnsi"/>
          <w:sz w:val="24"/>
          <w:lang w:val="en-GB" w:eastAsia="en-GB"/>
        </w:rPr>
        <w:t>with other purchased milk products</w:t>
      </w:r>
      <w:r w:rsidR="005F03B4">
        <w:rPr>
          <w:rFonts w:eastAsia="Times New Roman" w:cstheme="minorHAnsi"/>
          <w:sz w:val="24"/>
          <w:lang w:val="en-GB" w:eastAsia="en-GB"/>
        </w:rPr>
        <w:t>.</w:t>
      </w:r>
      <w:r w:rsidRPr="005F03B4">
        <w:rPr>
          <w:rFonts w:eastAsia="Times New Roman" w:cstheme="minorHAnsi"/>
          <w:sz w:val="24"/>
          <w:lang w:val="en-GB" w:eastAsia="en-GB"/>
        </w:rPr>
        <w:t xml:space="preserve"> In the second</w:t>
      </w:r>
      <w:r w:rsidR="008450D6" w:rsidRPr="005F03B4">
        <w:rPr>
          <w:rFonts w:eastAsia="Times New Roman" w:cstheme="minorHAnsi"/>
          <w:sz w:val="24"/>
          <w:lang w:val="en-GB" w:eastAsia="en-GB"/>
        </w:rPr>
        <w:t xml:space="preserve">, the user </w:t>
      </w:r>
      <w:r w:rsidRPr="005F03B4">
        <w:rPr>
          <w:rFonts w:eastAsia="Times New Roman" w:cstheme="minorHAnsi"/>
          <w:sz w:val="24"/>
          <w:lang w:val="en-GB" w:eastAsia="en-GB"/>
        </w:rPr>
        <w:t xml:space="preserve">observed that every purchased milk frothed differently, both in terms of its volume and its stability. Both had correctly concluded that milk could vary considerably in its foaming ability. A further observation was that “filtered” milk was more consistent in its frothing behaviour, </w:t>
      </w:r>
      <w:r w:rsidR="008450D6" w:rsidRPr="005F03B4">
        <w:rPr>
          <w:rFonts w:eastAsia="Times New Roman" w:cstheme="minorHAnsi"/>
          <w:sz w:val="24"/>
          <w:lang w:val="en-GB" w:eastAsia="en-GB"/>
        </w:rPr>
        <w:t xml:space="preserve">but there is </w:t>
      </w:r>
      <w:r w:rsidRPr="005F03B4">
        <w:rPr>
          <w:rFonts w:eastAsia="Times New Roman" w:cstheme="minorHAnsi"/>
          <w:sz w:val="24"/>
          <w:lang w:val="en-GB" w:eastAsia="en-GB"/>
        </w:rPr>
        <w:t xml:space="preserve">no simple explanation why this should be the case. </w:t>
      </w:r>
    </w:p>
    <w:p w14:paraId="7AD0C0EA" w14:textId="77777777" w:rsidR="0061267C" w:rsidRPr="005F03B4" w:rsidRDefault="0061267C" w:rsidP="00DB2850">
      <w:pPr>
        <w:spacing w:after="0" w:line="240" w:lineRule="auto"/>
        <w:jc w:val="both"/>
        <w:rPr>
          <w:rFonts w:eastAsia="Times New Roman" w:cstheme="minorHAnsi"/>
          <w:sz w:val="24"/>
          <w:lang w:val="en-GB" w:eastAsia="en-GB"/>
        </w:rPr>
      </w:pPr>
    </w:p>
    <w:p w14:paraId="3585D09D" w14:textId="405232C1" w:rsidR="0061267C" w:rsidRPr="005F03B4" w:rsidRDefault="0061267C" w:rsidP="00DB2850">
      <w:pPr>
        <w:spacing w:after="0" w:line="240" w:lineRule="auto"/>
        <w:jc w:val="both"/>
        <w:rPr>
          <w:rFonts w:eastAsia="Times New Roman" w:cstheme="minorHAnsi"/>
          <w:bCs/>
          <w:sz w:val="24"/>
          <w:szCs w:val="24"/>
          <w:lang w:val="en-GB" w:eastAsia="en-GB"/>
        </w:rPr>
      </w:pPr>
      <w:r w:rsidRPr="005F03B4">
        <w:rPr>
          <w:rFonts w:eastAsia="Times New Roman" w:cstheme="minorHAnsi"/>
          <w:sz w:val="24"/>
          <w:szCs w:val="24"/>
          <w:lang w:val="en-GB" w:eastAsia="en-GB"/>
        </w:rPr>
        <w:t xml:space="preserve">I have long had a peripheral interest in frothing, but without studying it in detail. I have now started to do this, but </w:t>
      </w:r>
      <w:r w:rsidR="008450D6" w:rsidRPr="005F03B4">
        <w:rPr>
          <w:rFonts w:eastAsia="Times New Roman" w:cstheme="minorHAnsi"/>
          <w:sz w:val="24"/>
          <w:szCs w:val="24"/>
          <w:lang w:val="en-GB" w:eastAsia="en-GB"/>
        </w:rPr>
        <w:t xml:space="preserve">from home. This was </w:t>
      </w:r>
      <w:r w:rsidRPr="005F03B4">
        <w:rPr>
          <w:rFonts w:eastAsia="Times New Roman" w:cstheme="minorHAnsi"/>
          <w:sz w:val="24"/>
          <w:szCs w:val="24"/>
          <w:lang w:val="en-GB" w:eastAsia="en-GB"/>
        </w:rPr>
        <w:t xml:space="preserve">prompted by </w:t>
      </w:r>
      <w:r w:rsidRPr="005F03B4">
        <w:rPr>
          <w:rFonts w:eastAsia="Times New Roman" w:cstheme="minorHAnsi"/>
          <w:bCs/>
          <w:sz w:val="24"/>
          <w:szCs w:val="24"/>
          <w:lang w:val="en-GB" w:eastAsia="en-GB"/>
        </w:rPr>
        <w:t>my daughter in law</w:t>
      </w:r>
      <w:r w:rsidR="005F03B4">
        <w:rPr>
          <w:rFonts w:eastAsia="Times New Roman" w:cstheme="minorHAnsi"/>
          <w:bCs/>
          <w:sz w:val="24"/>
          <w:szCs w:val="24"/>
          <w:lang w:val="en-GB" w:eastAsia="en-GB"/>
        </w:rPr>
        <w:t xml:space="preserve"> who i</w:t>
      </w:r>
      <w:r w:rsidR="002060CA" w:rsidRPr="005F03B4">
        <w:rPr>
          <w:rFonts w:eastAsia="Times New Roman" w:cstheme="minorHAnsi"/>
          <w:bCs/>
          <w:sz w:val="24"/>
          <w:szCs w:val="24"/>
          <w:lang w:val="en-GB" w:eastAsia="en-GB"/>
        </w:rPr>
        <w:t xml:space="preserve">n January  </w:t>
      </w:r>
      <w:r w:rsidR="005F03B4">
        <w:rPr>
          <w:rFonts w:eastAsia="Times New Roman" w:cstheme="minorHAnsi"/>
          <w:bCs/>
          <w:sz w:val="24"/>
          <w:szCs w:val="24"/>
          <w:lang w:val="en-GB" w:eastAsia="en-GB"/>
        </w:rPr>
        <w:t>purchased</w:t>
      </w:r>
      <w:r w:rsidRPr="005F03B4">
        <w:rPr>
          <w:rFonts w:eastAsia="Times New Roman" w:cstheme="minorHAnsi"/>
          <w:bCs/>
          <w:sz w:val="24"/>
          <w:szCs w:val="24"/>
          <w:lang w:val="en-GB" w:eastAsia="en-GB"/>
        </w:rPr>
        <w:t xml:space="preserve"> a milk </w:t>
      </w:r>
      <w:proofErr w:type="spellStart"/>
      <w:r w:rsidRPr="005F03B4">
        <w:rPr>
          <w:rFonts w:eastAsia="Times New Roman" w:cstheme="minorHAnsi"/>
          <w:bCs/>
          <w:sz w:val="24"/>
          <w:szCs w:val="24"/>
          <w:lang w:val="en-GB" w:eastAsia="en-GB"/>
        </w:rPr>
        <w:t>frother</w:t>
      </w:r>
      <w:proofErr w:type="spellEnd"/>
      <w:r w:rsidRPr="005F03B4">
        <w:rPr>
          <w:rFonts w:eastAsia="Times New Roman" w:cstheme="minorHAnsi"/>
          <w:bCs/>
          <w:sz w:val="24"/>
          <w:szCs w:val="24"/>
          <w:lang w:val="en-GB" w:eastAsia="en-GB"/>
        </w:rPr>
        <w:t xml:space="preserve"> and </w:t>
      </w:r>
      <w:r w:rsidR="002060CA" w:rsidRPr="005F03B4">
        <w:rPr>
          <w:rFonts w:eastAsia="Times New Roman" w:cstheme="minorHAnsi"/>
          <w:bCs/>
          <w:sz w:val="24"/>
          <w:szCs w:val="24"/>
          <w:lang w:val="en-GB" w:eastAsia="en-GB"/>
        </w:rPr>
        <w:t xml:space="preserve">asked me </w:t>
      </w:r>
      <w:r w:rsidR="008450D6" w:rsidRPr="005F03B4">
        <w:rPr>
          <w:rFonts w:eastAsia="Times New Roman" w:cstheme="minorHAnsi"/>
          <w:bCs/>
          <w:sz w:val="24"/>
          <w:szCs w:val="24"/>
          <w:lang w:val="en-GB" w:eastAsia="en-GB"/>
        </w:rPr>
        <w:t>why some</w:t>
      </w:r>
      <w:r w:rsidRPr="005F03B4">
        <w:rPr>
          <w:rFonts w:eastAsia="Times New Roman" w:cstheme="minorHAnsi"/>
          <w:bCs/>
          <w:sz w:val="24"/>
          <w:szCs w:val="24"/>
          <w:lang w:val="en-GB" w:eastAsia="en-GB"/>
        </w:rPr>
        <w:t xml:space="preserve"> milk samples frothed better than others</w:t>
      </w:r>
      <w:r w:rsidR="00526AB8" w:rsidRPr="005F03B4">
        <w:rPr>
          <w:rFonts w:eastAsia="Times New Roman" w:cstheme="minorHAnsi"/>
          <w:bCs/>
          <w:sz w:val="24"/>
          <w:szCs w:val="24"/>
          <w:lang w:val="en-GB" w:eastAsia="en-GB"/>
        </w:rPr>
        <w:t>?</w:t>
      </w:r>
      <w:r w:rsidR="00EB6958" w:rsidRPr="005F03B4">
        <w:rPr>
          <w:rFonts w:eastAsia="Times New Roman" w:cstheme="minorHAnsi"/>
          <w:bCs/>
          <w:sz w:val="24"/>
          <w:szCs w:val="24"/>
          <w:lang w:val="en-GB" w:eastAsia="en-GB"/>
        </w:rPr>
        <w:t xml:space="preserve"> </w:t>
      </w:r>
      <w:r w:rsidR="005F03B4">
        <w:rPr>
          <w:rFonts w:eastAsia="Times New Roman" w:cstheme="minorHAnsi"/>
          <w:bCs/>
          <w:sz w:val="24"/>
          <w:szCs w:val="24"/>
          <w:lang w:val="en-GB" w:eastAsia="en-GB"/>
        </w:rPr>
        <w:t>O</w:t>
      </w:r>
      <w:r w:rsidR="00EB6958" w:rsidRPr="005F03B4">
        <w:rPr>
          <w:rFonts w:eastAsia="Times New Roman" w:cstheme="minorHAnsi"/>
          <w:bCs/>
          <w:sz w:val="24"/>
          <w:szCs w:val="24"/>
          <w:lang w:val="en-GB" w:eastAsia="en-GB"/>
        </w:rPr>
        <w:t xml:space="preserve">ne of </w:t>
      </w:r>
      <w:r w:rsidR="00AC64E3" w:rsidRPr="005F03B4">
        <w:rPr>
          <w:rFonts w:eastAsia="Times New Roman" w:cstheme="minorHAnsi"/>
          <w:bCs/>
          <w:sz w:val="24"/>
          <w:szCs w:val="24"/>
          <w:lang w:val="en-GB" w:eastAsia="en-GB"/>
        </w:rPr>
        <w:t>the 64,000 dollar question</w:t>
      </w:r>
      <w:r w:rsidR="00EB6958" w:rsidRPr="005F03B4">
        <w:rPr>
          <w:rFonts w:eastAsia="Times New Roman" w:cstheme="minorHAnsi"/>
          <w:bCs/>
          <w:sz w:val="24"/>
          <w:szCs w:val="24"/>
          <w:lang w:val="en-GB" w:eastAsia="en-GB"/>
        </w:rPr>
        <w:t>s in dairy science</w:t>
      </w:r>
      <w:r w:rsidR="005F03B4">
        <w:rPr>
          <w:rFonts w:eastAsia="Times New Roman" w:cstheme="minorHAnsi"/>
          <w:bCs/>
          <w:sz w:val="24"/>
          <w:szCs w:val="24"/>
          <w:lang w:val="en-GB" w:eastAsia="en-GB"/>
        </w:rPr>
        <w:t>!</w:t>
      </w:r>
      <w:r w:rsidRPr="005F03B4">
        <w:rPr>
          <w:rFonts w:eastAsia="Times New Roman" w:cstheme="minorHAnsi"/>
          <w:bCs/>
          <w:sz w:val="24"/>
          <w:szCs w:val="24"/>
          <w:lang w:val="en-GB" w:eastAsia="en-GB"/>
        </w:rPr>
        <w:t xml:space="preserve"> I </w:t>
      </w:r>
      <w:r w:rsidR="00526AB8" w:rsidRPr="005F03B4">
        <w:rPr>
          <w:rFonts w:eastAsia="Times New Roman" w:cstheme="minorHAnsi"/>
          <w:bCs/>
          <w:sz w:val="24"/>
          <w:szCs w:val="24"/>
          <w:lang w:val="en-GB" w:eastAsia="en-GB"/>
        </w:rPr>
        <w:t>needed to investigate this myself</w:t>
      </w:r>
      <w:r w:rsidR="008450D6" w:rsidRPr="005F03B4">
        <w:rPr>
          <w:rFonts w:eastAsia="Times New Roman" w:cstheme="minorHAnsi"/>
          <w:bCs/>
          <w:sz w:val="24"/>
          <w:szCs w:val="24"/>
          <w:lang w:val="en-GB" w:eastAsia="en-GB"/>
        </w:rPr>
        <w:t xml:space="preserve"> and </w:t>
      </w:r>
      <w:r w:rsidRPr="005F03B4">
        <w:rPr>
          <w:rFonts w:eastAsia="Times New Roman" w:cstheme="minorHAnsi"/>
          <w:bCs/>
          <w:sz w:val="24"/>
          <w:szCs w:val="24"/>
          <w:lang w:val="en-GB" w:eastAsia="en-GB"/>
        </w:rPr>
        <w:t>purchased a machine for about £40</w:t>
      </w:r>
      <w:r w:rsidR="008450D6" w:rsidRPr="005F03B4">
        <w:rPr>
          <w:rFonts w:eastAsia="Times New Roman" w:cstheme="minorHAnsi"/>
          <w:bCs/>
          <w:sz w:val="24"/>
          <w:szCs w:val="24"/>
          <w:lang w:val="en-GB" w:eastAsia="en-GB"/>
        </w:rPr>
        <w:t xml:space="preserve">. </w:t>
      </w:r>
      <w:r w:rsidR="00EB6958" w:rsidRPr="005F03B4">
        <w:rPr>
          <w:rFonts w:eastAsia="Times New Roman" w:cstheme="minorHAnsi"/>
          <w:bCs/>
          <w:sz w:val="24"/>
          <w:szCs w:val="24"/>
          <w:lang w:val="en-GB" w:eastAsia="en-GB"/>
        </w:rPr>
        <w:t>My first testing session was</w:t>
      </w:r>
      <w:r w:rsidR="008450D6" w:rsidRPr="005F03B4">
        <w:rPr>
          <w:rFonts w:eastAsia="Times New Roman" w:cstheme="minorHAnsi"/>
          <w:bCs/>
          <w:sz w:val="24"/>
          <w:szCs w:val="24"/>
          <w:lang w:val="en-GB" w:eastAsia="en-GB"/>
        </w:rPr>
        <w:t xml:space="preserve"> with four locally purc</w:t>
      </w:r>
      <w:r w:rsidR="002060CA" w:rsidRPr="005F03B4">
        <w:rPr>
          <w:rFonts w:eastAsia="Times New Roman" w:cstheme="minorHAnsi"/>
          <w:bCs/>
          <w:sz w:val="24"/>
          <w:szCs w:val="24"/>
          <w:lang w:val="en-GB" w:eastAsia="en-GB"/>
        </w:rPr>
        <w:t>hased</w:t>
      </w:r>
      <w:r w:rsidRPr="005F03B4">
        <w:rPr>
          <w:rFonts w:eastAsia="Times New Roman" w:cstheme="minorHAnsi"/>
          <w:bCs/>
          <w:sz w:val="24"/>
          <w:szCs w:val="24"/>
          <w:lang w:val="en-GB" w:eastAsia="en-GB"/>
        </w:rPr>
        <w:t xml:space="preserve"> milk samples</w:t>
      </w:r>
      <w:r w:rsidR="008450D6" w:rsidRPr="005F03B4">
        <w:rPr>
          <w:rFonts w:eastAsia="Times New Roman" w:cstheme="minorHAnsi"/>
          <w:bCs/>
          <w:sz w:val="24"/>
          <w:szCs w:val="24"/>
          <w:lang w:val="en-GB" w:eastAsia="en-GB"/>
        </w:rPr>
        <w:t>.</w:t>
      </w:r>
      <w:r w:rsidRPr="005F03B4">
        <w:rPr>
          <w:rFonts w:eastAsia="Times New Roman" w:cstheme="minorHAnsi"/>
          <w:bCs/>
          <w:sz w:val="24"/>
          <w:szCs w:val="24"/>
          <w:lang w:val="en-GB" w:eastAsia="en-GB"/>
        </w:rPr>
        <w:t xml:space="preserve"> The best foam (to my surprise) was from full cream milk. Skim milk produced a reasonable foam but </w:t>
      </w:r>
      <w:r w:rsidR="00526AB8" w:rsidRPr="005F03B4">
        <w:rPr>
          <w:rFonts w:eastAsia="Times New Roman" w:cstheme="minorHAnsi"/>
          <w:bCs/>
          <w:sz w:val="24"/>
          <w:szCs w:val="24"/>
          <w:lang w:val="en-GB" w:eastAsia="en-GB"/>
        </w:rPr>
        <w:t>th</w:t>
      </w:r>
      <w:r w:rsidR="005F03B4">
        <w:rPr>
          <w:rFonts w:eastAsia="Times New Roman" w:cstheme="minorHAnsi"/>
          <w:bCs/>
          <w:sz w:val="24"/>
          <w:szCs w:val="24"/>
          <w:lang w:val="en-GB" w:eastAsia="en-GB"/>
        </w:rPr>
        <w:t>e</w:t>
      </w:r>
      <w:r w:rsidR="00526AB8" w:rsidRPr="005F03B4">
        <w:rPr>
          <w:rFonts w:eastAsia="Times New Roman" w:cstheme="minorHAnsi"/>
          <w:bCs/>
          <w:sz w:val="24"/>
          <w:szCs w:val="24"/>
          <w:lang w:val="en-GB" w:eastAsia="en-GB"/>
        </w:rPr>
        <w:t xml:space="preserve"> sample of </w:t>
      </w:r>
      <w:r w:rsidRPr="005F03B4">
        <w:rPr>
          <w:rFonts w:eastAsia="Times New Roman" w:cstheme="minorHAnsi"/>
          <w:bCs/>
          <w:sz w:val="24"/>
          <w:szCs w:val="24"/>
          <w:lang w:val="en-GB" w:eastAsia="en-GB"/>
        </w:rPr>
        <w:t xml:space="preserve">semi-skim milk hardly produced any foam. BOB milk (high protein, low fat) also foamed well but not quite as well as the full cream milk. I was pleased that the machine showed such </w:t>
      </w:r>
      <w:r w:rsidR="00AC64E3" w:rsidRPr="005F03B4">
        <w:rPr>
          <w:rFonts w:eastAsia="Times New Roman" w:cstheme="minorHAnsi"/>
          <w:bCs/>
          <w:sz w:val="24"/>
          <w:szCs w:val="24"/>
          <w:lang w:val="en-GB" w:eastAsia="en-GB"/>
        </w:rPr>
        <w:t>large differences in foaming capacity.</w:t>
      </w:r>
      <w:r w:rsidR="008450D6" w:rsidRPr="005F03B4">
        <w:rPr>
          <w:rFonts w:eastAsia="Times New Roman" w:cstheme="minorHAnsi"/>
          <w:bCs/>
          <w:sz w:val="24"/>
          <w:szCs w:val="24"/>
          <w:lang w:val="en-GB" w:eastAsia="en-GB"/>
        </w:rPr>
        <w:t xml:space="preserve"> I also </w:t>
      </w:r>
      <w:r w:rsidR="00AC64E3" w:rsidRPr="005F03B4">
        <w:rPr>
          <w:rFonts w:eastAsia="Times New Roman" w:cstheme="minorHAnsi"/>
          <w:bCs/>
          <w:sz w:val="24"/>
          <w:szCs w:val="24"/>
          <w:lang w:val="en-GB" w:eastAsia="en-GB"/>
        </w:rPr>
        <w:t>observed</w:t>
      </w:r>
      <w:r w:rsidR="008450D6" w:rsidRPr="005F03B4">
        <w:rPr>
          <w:rFonts w:eastAsia="Times New Roman" w:cstheme="minorHAnsi"/>
          <w:bCs/>
          <w:sz w:val="24"/>
          <w:szCs w:val="24"/>
          <w:lang w:val="en-GB" w:eastAsia="en-GB"/>
        </w:rPr>
        <w:t xml:space="preserve"> differences in</w:t>
      </w:r>
      <w:r w:rsidRPr="005F03B4">
        <w:rPr>
          <w:rFonts w:eastAsia="Times New Roman" w:cstheme="minorHAnsi"/>
          <w:bCs/>
          <w:sz w:val="24"/>
          <w:szCs w:val="24"/>
          <w:lang w:val="en-GB" w:eastAsia="en-GB"/>
        </w:rPr>
        <w:t xml:space="preserve"> the foam stability and also the foam structure.</w:t>
      </w:r>
      <w:r w:rsidR="006F3A45" w:rsidRPr="005F03B4">
        <w:rPr>
          <w:rFonts w:eastAsia="Times New Roman" w:cstheme="minorHAnsi"/>
          <w:bCs/>
          <w:sz w:val="24"/>
          <w:szCs w:val="24"/>
          <w:lang w:val="en-GB" w:eastAsia="en-GB"/>
        </w:rPr>
        <w:t xml:space="preserve"> </w:t>
      </w:r>
      <w:r w:rsidR="00AC64E3" w:rsidRPr="005F03B4">
        <w:rPr>
          <w:rFonts w:eastAsia="Times New Roman" w:cstheme="minorHAnsi"/>
          <w:bCs/>
          <w:sz w:val="24"/>
          <w:szCs w:val="24"/>
          <w:lang w:val="en-GB" w:eastAsia="en-GB"/>
        </w:rPr>
        <w:t>Since</w:t>
      </w:r>
      <w:r w:rsidR="00526AB8" w:rsidRPr="005F03B4">
        <w:rPr>
          <w:rFonts w:eastAsia="Times New Roman" w:cstheme="minorHAnsi"/>
          <w:bCs/>
          <w:sz w:val="24"/>
          <w:szCs w:val="24"/>
          <w:lang w:val="en-GB" w:eastAsia="en-GB"/>
        </w:rPr>
        <w:t xml:space="preserve"> </w:t>
      </w:r>
      <w:r w:rsidR="00AC64E3" w:rsidRPr="005F03B4">
        <w:rPr>
          <w:rFonts w:eastAsia="Times New Roman" w:cstheme="minorHAnsi"/>
          <w:bCs/>
          <w:sz w:val="24"/>
          <w:szCs w:val="24"/>
          <w:lang w:val="en-GB" w:eastAsia="en-GB"/>
        </w:rPr>
        <w:t>then,</w:t>
      </w:r>
      <w:r w:rsidR="006F3A45" w:rsidRPr="005F03B4">
        <w:rPr>
          <w:rFonts w:eastAsia="Times New Roman" w:cstheme="minorHAnsi"/>
          <w:bCs/>
          <w:sz w:val="24"/>
          <w:szCs w:val="24"/>
          <w:lang w:val="en-GB" w:eastAsia="en-GB"/>
        </w:rPr>
        <w:t xml:space="preserve"> most of the semi</w:t>
      </w:r>
      <w:r w:rsidR="005F03B4">
        <w:rPr>
          <w:rFonts w:eastAsia="Times New Roman" w:cstheme="minorHAnsi"/>
          <w:bCs/>
          <w:sz w:val="24"/>
          <w:szCs w:val="24"/>
          <w:lang w:val="en-GB" w:eastAsia="en-GB"/>
        </w:rPr>
        <w:t>-</w:t>
      </w:r>
      <w:r w:rsidR="006F3A45" w:rsidRPr="005F03B4">
        <w:rPr>
          <w:rFonts w:eastAsia="Times New Roman" w:cstheme="minorHAnsi"/>
          <w:bCs/>
          <w:sz w:val="24"/>
          <w:szCs w:val="24"/>
          <w:lang w:val="en-GB" w:eastAsia="en-GB"/>
        </w:rPr>
        <w:t>skim milk samples I have tested have produce</w:t>
      </w:r>
      <w:r w:rsidR="00AC64E3" w:rsidRPr="005F03B4">
        <w:rPr>
          <w:rFonts w:eastAsia="Times New Roman" w:cstheme="minorHAnsi"/>
          <w:bCs/>
          <w:sz w:val="24"/>
          <w:szCs w:val="24"/>
          <w:lang w:val="en-GB" w:eastAsia="en-GB"/>
        </w:rPr>
        <w:t>d</w:t>
      </w:r>
      <w:r w:rsidR="006F3A45" w:rsidRPr="005F03B4">
        <w:rPr>
          <w:rFonts w:eastAsia="Times New Roman" w:cstheme="minorHAnsi"/>
          <w:bCs/>
          <w:sz w:val="24"/>
          <w:szCs w:val="24"/>
          <w:lang w:val="en-GB" w:eastAsia="en-GB"/>
        </w:rPr>
        <w:t xml:space="preserve"> </w:t>
      </w:r>
      <w:r w:rsidR="00526AB8" w:rsidRPr="005F03B4">
        <w:rPr>
          <w:rFonts w:eastAsia="Times New Roman" w:cstheme="minorHAnsi"/>
          <w:bCs/>
          <w:sz w:val="24"/>
          <w:szCs w:val="24"/>
          <w:lang w:val="en-GB" w:eastAsia="en-GB"/>
        </w:rPr>
        <w:t>much better foams than the first sample</w:t>
      </w:r>
      <w:r w:rsidR="00B25A45" w:rsidRPr="005F03B4">
        <w:rPr>
          <w:rFonts w:eastAsia="Times New Roman" w:cstheme="minorHAnsi"/>
          <w:bCs/>
          <w:sz w:val="24"/>
          <w:szCs w:val="24"/>
          <w:lang w:val="en-GB" w:eastAsia="en-GB"/>
        </w:rPr>
        <w:t>.</w:t>
      </w:r>
    </w:p>
    <w:p w14:paraId="69A0D765" w14:textId="77777777" w:rsidR="0061267C" w:rsidRPr="005F03B4" w:rsidRDefault="0061267C" w:rsidP="00DB2850">
      <w:pPr>
        <w:spacing w:after="0" w:line="240" w:lineRule="auto"/>
        <w:jc w:val="both"/>
        <w:rPr>
          <w:rFonts w:eastAsia="Times New Roman" w:cstheme="minorHAnsi"/>
          <w:sz w:val="24"/>
          <w:lang w:val="en-GB" w:eastAsia="en-GB"/>
        </w:rPr>
      </w:pPr>
    </w:p>
    <w:p w14:paraId="4DA765ED" w14:textId="0B6606DB" w:rsidR="0061267C" w:rsidRPr="005F03B4" w:rsidRDefault="0061267C" w:rsidP="00DB2850">
      <w:pPr>
        <w:spacing w:after="0" w:line="240" w:lineRule="auto"/>
        <w:jc w:val="both"/>
        <w:rPr>
          <w:rFonts w:eastAsia="Times New Roman" w:cstheme="minorHAnsi"/>
          <w:sz w:val="24"/>
          <w:lang w:val="en-GB" w:eastAsia="en-GB"/>
        </w:rPr>
      </w:pPr>
      <w:r w:rsidRPr="005F03B4">
        <w:rPr>
          <w:rFonts w:eastAsia="Times New Roman" w:cstheme="minorHAnsi"/>
          <w:sz w:val="24"/>
          <w:lang w:val="en-GB" w:eastAsia="en-GB"/>
        </w:rPr>
        <w:t xml:space="preserve">From </w:t>
      </w:r>
      <w:r w:rsidR="00AC64E3" w:rsidRPr="005F03B4">
        <w:rPr>
          <w:rFonts w:eastAsia="Times New Roman" w:cstheme="minorHAnsi"/>
          <w:sz w:val="24"/>
          <w:lang w:val="en-GB" w:eastAsia="en-GB"/>
        </w:rPr>
        <w:t>background reading,</w:t>
      </w:r>
      <w:r w:rsidR="008450D6" w:rsidRPr="005F03B4">
        <w:rPr>
          <w:rFonts w:eastAsia="Times New Roman" w:cstheme="minorHAnsi"/>
          <w:sz w:val="24"/>
          <w:lang w:val="en-GB" w:eastAsia="en-GB"/>
        </w:rPr>
        <w:t xml:space="preserve"> </w:t>
      </w:r>
      <w:r w:rsidRPr="005F03B4">
        <w:rPr>
          <w:rFonts w:eastAsia="Times New Roman" w:cstheme="minorHAnsi"/>
          <w:sz w:val="24"/>
          <w:lang w:val="en-GB" w:eastAsia="en-GB"/>
        </w:rPr>
        <w:t xml:space="preserve">some general principles are that proteins encourage foam formation, </w:t>
      </w:r>
      <w:r w:rsidR="002060CA" w:rsidRPr="005F03B4">
        <w:rPr>
          <w:rFonts w:eastAsia="Times New Roman" w:cstheme="minorHAnsi"/>
          <w:sz w:val="24"/>
          <w:lang w:val="en-GB" w:eastAsia="en-GB"/>
        </w:rPr>
        <w:t xml:space="preserve">whereas </w:t>
      </w:r>
      <w:r w:rsidRPr="005F03B4">
        <w:rPr>
          <w:rFonts w:eastAsia="Times New Roman" w:cstheme="minorHAnsi"/>
          <w:sz w:val="24"/>
          <w:lang w:val="en-GB" w:eastAsia="en-GB"/>
        </w:rPr>
        <w:t>fat, lipolysis and free fatty acids tends to suppress foam formation.</w:t>
      </w:r>
      <w:r w:rsidR="008450D6" w:rsidRPr="005F03B4">
        <w:rPr>
          <w:rFonts w:eastAsia="Times New Roman" w:cstheme="minorHAnsi"/>
          <w:sz w:val="24"/>
          <w:lang w:val="en-GB" w:eastAsia="en-GB"/>
        </w:rPr>
        <w:t xml:space="preserve"> </w:t>
      </w:r>
      <w:proofErr w:type="spellStart"/>
      <w:r w:rsidRPr="005F03B4">
        <w:rPr>
          <w:rFonts w:eastAsia="Times New Roman" w:cstheme="minorHAnsi"/>
          <w:sz w:val="24"/>
          <w:lang w:val="en-GB" w:eastAsia="en-GB"/>
        </w:rPr>
        <w:t>Huppertz</w:t>
      </w:r>
      <w:proofErr w:type="spellEnd"/>
      <w:r w:rsidRPr="005F03B4">
        <w:rPr>
          <w:rFonts w:eastAsia="Times New Roman" w:cstheme="minorHAnsi"/>
          <w:sz w:val="24"/>
          <w:lang w:val="en-GB" w:eastAsia="en-GB"/>
        </w:rPr>
        <w:t xml:space="preserve"> (2010) reviewed the foaming properties of milk. Some of his conclusions were that </w:t>
      </w:r>
      <w:r w:rsidR="008450D6" w:rsidRPr="005F03B4">
        <w:rPr>
          <w:rFonts w:eastAsia="Times New Roman" w:cstheme="minorHAnsi"/>
          <w:sz w:val="24"/>
          <w:lang w:val="en-GB" w:eastAsia="en-GB"/>
        </w:rPr>
        <w:t>“</w:t>
      </w:r>
      <w:r w:rsidRPr="005F03B4">
        <w:rPr>
          <w:rFonts w:eastAsia="Times New Roman" w:cstheme="minorHAnsi"/>
          <w:sz w:val="24"/>
          <w:lang w:val="en-GB" w:eastAsia="en-GB"/>
        </w:rPr>
        <w:t>skim milk foams could be extremely stable, particularly when they are formed at 40 to 50 C. The presence of lipid can be detrimental to the formation and stability of milk foams</w:t>
      </w:r>
      <w:r w:rsidR="002060CA" w:rsidRPr="005F03B4">
        <w:rPr>
          <w:rFonts w:eastAsia="Times New Roman" w:cstheme="minorHAnsi"/>
          <w:sz w:val="24"/>
          <w:lang w:val="en-GB" w:eastAsia="en-GB"/>
        </w:rPr>
        <w:t xml:space="preserve">. </w:t>
      </w:r>
      <w:r w:rsidRPr="005F03B4">
        <w:rPr>
          <w:rFonts w:eastAsia="Times New Roman" w:cstheme="minorHAnsi"/>
          <w:sz w:val="24"/>
          <w:lang w:val="en-GB" w:eastAsia="en-GB"/>
        </w:rPr>
        <w:t>The presence of phospholipids, free fatty acids and partial glycerides strongly impairs foaming of milk</w:t>
      </w:r>
      <w:r w:rsidR="002060CA" w:rsidRPr="005F03B4">
        <w:rPr>
          <w:rFonts w:eastAsia="Times New Roman" w:cstheme="minorHAnsi"/>
          <w:sz w:val="24"/>
          <w:lang w:val="en-GB" w:eastAsia="en-GB"/>
        </w:rPr>
        <w:t>”</w:t>
      </w:r>
    </w:p>
    <w:p w14:paraId="7A7B927A" w14:textId="77777777" w:rsidR="0061267C" w:rsidRPr="005F03B4" w:rsidRDefault="0061267C" w:rsidP="00DB2850">
      <w:pPr>
        <w:spacing w:after="0" w:line="240" w:lineRule="auto"/>
        <w:jc w:val="both"/>
        <w:rPr>
          <w:rFonts w:eastAsia="Times New Roman" w:cstheme="minorHAnsi"/>
          <w:sz w:val="24"/>
          <w:lang w:val="en-GB" w:eastAsia="en-GB"/>
        </w:rPr>
      </w:pPr>
    </w:p>
    <w:p w14:paraId="1FA994F9" w14:textId="38322E60" w:rsidR="006F3A45" w:rsidRDefault="005F03B4" w:rsidP="00DB2850">
      <w:pPr>
        <w:spacing w:after="0" w:line="240" w:lineRule="auto"/>
        <w:jc w:val="both"/>
        <w:rPr>
          <w:rFonts w:eastAsia="Times New Roman" w:cstheme="minorHAnsi"/>
          <w:sz w:val="24"/>
          <w:lang w:val="en-GB" w:eastAsia="en-GB"/>
        </w:rPr>
      </w:pPr>
      <w:r>
        <w:rPr>
          <w:rFonts w:eastAsia="Times New Roman" w:cstheme="minorHAnsi"/>
          <w:sz w:val="24"/>
          <w:lang w:val="en-GB" w:eastAsia="en-GB"/>
        </w:rPr>
        <w:t xml:space="preserve">Chen et al (2014) </w:t>
      </w:r>
      <w:r w:rsidR="002060CA" w:rsidRPr="005F03B4">
        <w:rPr>
          <w:rFonts w:eastAsia="Times New Roman" w:cstheme="minorHAnsi"/>
          <w:sz w:val="24"/>
          <w:lang w:val="en-GB" w:eastAsia="en-GB"/>
        </w:rPr>
        <w:t>measured the composition of 25 bulk milk samples, collected over a</w:t>
      </w:r>
      <w:r w:rsidR="006F3A45" w:rsidRPr="005F03B4">
        <w:rPr>
          <w:rFonts w:eastAsia="Times New Roman" w:cstheme="minorHAnsi"/>
          <w:sz w:val="24"/>
          <w:lang w:val="en-GB" w:eastAsia="en-GB"/>
        </w:rPr>
        <w:t xml:space="preserve"> twelve month period</w:t>
      </w:r>
      <w:r>
        <w:rPr>
          <w:rFonts w:eastAsia="Times New Roman" w:cstheme="minorHAnsi"/>
          <w:sz w:val="24"/>
          <w:lang w:val="en-GB" w:eastAsia="en-GB"/>
        </w:rPr>
        <w:t xml:space="preserve">. </w:t>
      </w:r>
      <w:r w:rsidR="0061267C" w:rsidRPr="005F03B4">
        <w:rPr>
          <w:rFonts w:eastAsia="Times New Roman" w:cstheme="minorHAnsi"/>
          <w:sz w:val="24"/>
          <w:lang w:val="en-GB" w:eastAsia="en-GB"/>
        </w:rPr>
        <w:t xml:space="preserve"> A standard foaming test was performed on </w:t>
      </w:r>
      <w:r w:rsidR="002060CA" w:rsidRPr="005F03B4">
        <w:rPr>
          <w:rFonts w:eastAsia="Times New Roman" w:cstheme="minorHAnsi"/>
          <w:sz w:val="24"/>
          <w:lang w:val="en-GB" w:eastAsia="en-GB"/>
        </w:rPr>
        <w:t>these samples</w:t>
      </w:r>
      <w:r w:rsidR="006F3A45" w:rsidRPr="005F03B4">
        <w:rPr>
          <w:rFonts w:eastAsia="Times New Roman" w:cstheme="minorHAnsi"/>
          <w:sz w:val="24"/>
          <w:lang w:val="en-GB" w:eastAsia="en-GB"/>
        </w:rPr>
        <w:t xml:space="preserve"> and the time </w:t>
      </w:r>
      <w:r w:rsidR="0061267C" w:rsidRPr="005F03B4">
        <w:rPr>
          <w:rFonts w:eastAsia="Times New Roman" w:cstheme="minorHAnsi"/>
          <w:sz w:val="24"/>
          <w:lang w:val="en-GB" w:eastAsia="en-GB"/>
        </w:rPr>
        <w:t>required to produce a stable foam ranged from 2</w:t>
      </w:r>
      <w:r w:rsidR="00526AB8" w:rsidRPr="005F03B4">
        <w:rPr>
          <w:rFonts w:eastAsia="Times New Roman" w:cstheme="minorHAnsi"/>
          <w:sz w:val="24"/>
          <w:lang w:val="en-GB" w:eastAsia="en-GB"/>
        </w:rPr>
        <w:t xml:space="preserve">4s </w:t>
      </w:r>
      <w:r w:rsidR="0061267C" w:rsidRPr="005F03B4">
        <w:rPr>
          <w:rFonts w:eastAsia="Times New Roman" w:cstheme="minorHAnsi"/>
          <w:sz w:val="24"/>
          <w:lang w:val="en-GB" w:eastAsia="en-GB"/>
        </w:rPr>
        <w:t xml:space="preserve">to </w:t>
      </w:r>
      <w:r w:rsidR="00526AB8" w:rsidRPr="005F03B4">
        <w:rPr>
          <w:rFonts w:eastAsia="Times New Roman" w:cstheme="minorHAnsi"/>
          <w:sz w:val="24"/>
          <w:lang w:val="en-GB" w:eastAsia="en-GB"/>
        </w:rPr>
        <w:t>205s</w:t>
      </w:r>
      <w:r w:rsidR="006F3A45" w:rsidRPr="005F03B4">
        <w:rPr>
          <w:rFonts w:eastAsia="Times New Roman" w:cstheme="minorHAnsi"/>
          <w:sz w:val="24"/>
          <w:lang w:val="en-GB" w:eastAsia="en-GB"/>
        </w:rPr>
        <w:t>. There were variations in all other measured properties</w:t>
      </w:r>
      <w:r w:rsidR="00AC64E3" w:rsidRPr="005F03B4">
        <w:rPr>
          <w:rFonts w:eastAsia="Times New Roman" w:cstheme="minorHAnsi"/>
          <w:sz w:val="24"/>
          <w:lang w:val="en-GB" w:eastAsia="en-GB"/>
        </w:rPr>
        <w:t>; the range of values is recorded for some of these</w:t>
      </w:r>
      <w:r w:rsidR="00526AB8" w:rsidRPr="005F03B4">
        <w:rPr>
          <w:rFonts w:eastAsia="Times New Roman" w:cstheme="minorHAnsi"/>
          <w:sz w:val="24"/>
          <w:lang w:val="en-GB" w:eastAsia="en-GB"/>
        </w:rPr>
        <w:t xml:space="preserve"> below:</w:t>
      </w:r>
    </w:p>
    <w:p w14:paraId="7829F808" w14:textId="77777777" w:rsidR="005F03B4" w:rsidRPr="005F03B4" w:rsidRDefault="005F03B4" w:rsidP="00DB2850">
      <w:pPr>
        <w:spacing w:after="0" w:line="240" w:lineRule="auto"/>
        <w:jc w:val="both"/>
        <w:rPr>
          <w:rFonts w:eastAsia="Times New Roman" w:cstheme="minorHAnsi"/>
          <w:sz w:val="24"/>
          <w:lang w:val="en-GB" w:eastAsia="en-GB"/>
        </w:rPr>
      </w:pPr>
    </w:p>
    <w:p w14:paraId="2F624503" w14:textId="36558D9E" w:rsidR="00AC64E3" w:rsidRPr="005F03B4" w:rsidRDefault="00AC64E3" w:rsidP="00DB2850">
      <w:pPr>
        <w:spacing w:after="0" w:line="240" w:lineRule="auto"/>
        <w:jc w:val="both"/>
        <w:rPr>
          <w:rFonts w:eastAsia="Times New Roman" w:cstheme="minorHAnsi"/>
          <w:sz w:val="24"/>
          <w:lang w:val="en-GB" w:eastAsia="en-GB"/>
        </w:rPr>
      </w:pPr>
      <w:r w:rsidRPr="005F03B4">
        <w:rPr>
          <w:rFonts w:eastAsia="Times New Roman" w:cstheme="minorHAnsi"/>
          <w:sz w:val="24"/>
          <w:lang w:val="en-GB" w:eastAsia="en-GB"/>
        </w:rPr>
        <w:t>pH</w:t>
      </w:r>
      <w:r w:rsidR="00526AB8" w:rsidRPr="005F03B4">
        <w:rPr>
          <w:rFonts w:eastAsia="Times New Roman" w:cstheme="minorHAnsi"/>
          <w:sz w:val="24"/>
          <w:lang w:val="en-GB" w:eastAsia="en-GB"/>
        </w:rPr>
        <w:tab/>
      </w:r>
      <w:r w:rsidR="00526AB8" w:rsidRPr="005F03B4">
        <w:rPr>
          <w:rFonts w:eastAsia="Times New Roman" w:cstheme="minorHAnsi"/>
          <w:sz w:val="24"/>
          <w:lang w:val="en-GB" w:eastAsia="en-GB"/>
        </w:rPr>
        <w:tab/>
      </w:r>
      <w:r w:rsidR="00526AB8" w:rsidRPr="005F03B4">
        <w:rPr>
          <w:rFonts w:eastAsia="Times New Roman" w:cstheme="minorHAnsi"/>
          <w:sz w:val="24"/>
          <w:lang w:val="en-GB" w:eastAsia="en-GB"/>
        </w:rPr>
        <w:tab/>
      </w:r>
      <w:r w:rsidR="00526AB8" w:rsidRPr="005F03B4">
        <w:rPr>
          <w:rFonts w:eastAsia="Times New Roman" w:cstheme="minorHAnsi"/>
          <w:sz w:val="24"/>
          <w:lang w:val="en-GB" w:eastAsia="en-GB"/>
        </w:rPr>
        <w:tab/>
        <w:t>6.73 to 6.87</w:t>
      </w:r>
    </w:p>
    <w:p w14:paraId="5D64E99F" w14:textId="7FA00F83" w:rsidR="00AC64E3" w:rsidRPr="005F03B4" w:rsidRDefault="005F03B4" w:rsidP="00DB2850">
      <w:pPr>
        <w:spacing w:after="0" w:line="240" w:lineRule="auto"/>
        <w:jc w:val="both"/>
        <w:rPr>
          <w:rFonts w:eastAsia="Times New Roman" w:cstheme="minorHAnsi"/>
          <w:sz w:val="24"/>
          <w:lang w:val="en-GB" w:eastAsia="en-GB"/>
        </w:rPr>
      </w:pPr>
      <w:r>
        <w:rPr>
          <w:rFonts w:eastAsia="Times New Roman" w:cstheme="minorHAnsi"/>
          <w:sz w:val="24"/>
          <w:lang w:val="en-GB" w:eastAsia="en-GB"/>
        </w:rPr>
        <w:t>P</w:t>
      </w:r>
      <w:r w:rsidR="00AC64E3" w:rsidRPr="005F03B4">
        <w:rPr>
          <w:rFonts w:eastAsia="Times New Roman" w:cstheme="minorHAnsi"/>
          <w:sz w:val="24"/>
          <w:lang w:val="en-GB" w:eastAsia="en-GB"/>
        </w:rPr>
        <w:t>rotein</w:t>
      </w:r>
      <w:r w:rsidR="00526AB8" w:rsidRPr="005F03B4">
        <w:rPr>
          <w:rFonts w:eastAsia="Times New Roman" w:cstheme="minorHAnsi"/>
          <w:sz w:val="24"/>
          <w:lang w:val="en-GB" w:eastAsia="en-GB"/>
        </w:rPr>
        <w:t xml:space="preserve"> (%)</w:t>
      </w:r>
      <w:r w:rsidR="00526AB8" w:rsidRPr="005F03B4">
        <w:rPr>
          <w:rFonts w:eastAsia="Times New Roman" w:cstheme="minorHAnsi"/>
          <w:sz w:val="24"/>
          <w:lang w:val="en-GB" w:eastAsia="en-GB"/>
        </w:rPr>
        <w:tab/>
      </w:r>
      <w:r w:rsidR="00526AB8" w:rsidRPr="005F03B4">
        <w:rPr>
          <w:rFonts w:eastAsia="Times New Roman" w:cstheme="minorHAnsi"/>
          <w:sz w:val="24"/>
          <w:lang w:val="en-GB" w:eastAsia="en-GB"/>
        </w:rPr>
        <w:tab/>
      </w:r>
      <w:r w:rsidR="00526AB8" w:rsidRPr="005F03B4">
        <w:rPr>
          <w:rFonts w:eastAsia="Times New Roman" w:cstheme="minorHAnsi"/>
          <w:sz w:val="24"/>
          <w:lang w:val="en-GB" w:eastAsia="en-GB"/>
        </w:rPr>
        <w:tab/>
        <w:t>2.89 to</w:t>
      </w:r>
      <w:r>
        <w:rPr>
          <w:rFonts w:eastAsia="Times New Roman" w:cstheme="minorHAnsi"/>
          <w:sz w:val="24"/>
          <w:lang w:val="en-GB" w:eastAsia="en-GB"/>
        </w:rPr>
        <w:t xml:space="preserve"> </w:t>
      </w:r>
      <w:r w:rsidR="00526AB8" w:rsidRPr="005F03B4">
        <w:rPr>
          <w:rFonts w:eastAsia="Times New Roman" w:cstheme="minorHAnsi"/>
          <w:sz w:val="24"/>
          <w:lang w:val="en-GB" w:eastAsia="en-GB"/>
        </w:rPr>
        <w:t>3.56</w:t>
      </w:r>
      <w:r w:rsidR="00AC64E3" w:rsidRPr="005F03B4">
        <w:rPr>
          <w:rFonts w:eastAsia="Times New Roman" w:cstheme="minorHAnsi"/>
          <w:sz w:val="24"/>
          <w:lang w:val="en-GB" w:eastAsia="en-GB"/>
        </w:rPr>
        <w:t xml:space="preserve"> </w:t>
      </w:r>
    </w:p>
    <w:p w14:paraId="4104CD5B" w14:textId="5FC154DF" w:rsidR="00AC64E3" w:rsidRPr="005F03B4" w:rsidRDefault="005F03B4" w:rsidP="00DB2850">
      <w:pPr>
        <w:spacing w:after="0" w:line="240" w:lineRule="auto"/>
        <w:jc w:val="both"/>
        <w:rPr>
          <w:rFonts w:eastAsia="Times New Roman" w:cstheme="minorHAnsi"/>
          <w:sz w:val="24"/>
          <w:lang w:val="en-GB" w:eastAsia="en-GB"/>
        </w:rPr>
      </w:pPr>
      <w:r>
        <w:rPr>
          <w:rFonts w:eastAsia="Times New Roman" w:cstheme="minorHAnsi"/>
          <w:sz w:val="24"/>
          <w:lang w:val="en-GB" w:eastAsia="en-GB"/>
        </w:rPr>
        <w:t>F</w:t>
      </w:r>
      <w:r w:rsidR="00AC64E3" w:rsidRPr="005F03B4">
        <w:rPr>
          <w:rFonts w:eastAsia="Times New Roman" w:cstheme="minorHAnsi"/>
          <w:sz w:val="24"/>
          <w:lang w:val="en-GB" w:eastAsia="en-GB"/>
        </w:rPr>
        <w:t>at</w:t>
      </w:r>
      <w:r w:rsidR="00526AB8" w:rsidRPr="005F03B4">
        <w:rPr>
          <w:rFonts w:eastAsia="Times New Roman" w:cstheme="minorHAnsi"/>
          <w:sz w:val="24"/>
          <w:lang w:val="en-GB" w:eastAsia="en-GB"/>
        </w:rPr>
        <w:t xml:space="preserve"> (%)</w:t>
      </w:r>
      <w:r w:rsidR="00526AB8" w:rsidRPr="005F03B4">
        <w:rPr>
          <w:rFonts w:eastAsia="Times New Roman" w:cstheme="minorHAnsi"/>
          <w:sz w:val="24"/>
          <w:lang w:val="en-GB" w:eastAsia="en-GB"/>
        </w:rPr>
        <w:tab/>
      </w:r>
      <w:r w:rsidR="00526AB8" w:rsidRPr="005F03B4">
        <w:rPr>
          <w:rFonts w:eastAsia="Times New Roman" w:cstheme="minorHAnsi"/>
          <w:sz w:val="24"/>
          <w:lang w:val="en-GB" w:eastAsia="en-GB"/>
        </w:rPr>
        <w:tab/>
      </w:r>
      <w:r w:rsidR="00526AB8" w:rsidRPr="005F03B4">
        <w:rPr>
          <w:rFonts w:eastAsia="Times New Roman" w:cstheme="minorHAnsi"/>
          <w:sz w:val="24"/>
          <w:lang w:val="en-GB" w:eastAsia="en-GB"/>
        </w:rPr>
        <w:tab/>
      </w:r>
      <w:r w:rsidR="00526AB8" w:rsidRPr="005F03B4">
        <w:rPr>
          <w:rFonts w:eastAsia="Times New Roman" w:cstheme="minorHAnsi"/>
          <w:sz w:val="24"/>
          <w:lang w:val="en-GB" w:eastAsia="en-GB"/>
        </w:rPr>
        <w:tab/>
        <w:t>3.62 to 4.77</w:t>
      </w:r>
    </w:p>
    <w:p w14:paraId="65C09044" w14:textId="72279F3B" w:rsidR="006F3A45" w:rsidRPr="005F03B4" w:rsidRDefault="005F03B4" w:rsidP="00DB2850">
      <w:pPr>
        <w:spacing w:after="0" w:line="240" w:lineRule="auto"/>
        <w:jc w:val="both"/>
        <w:rPr>
          <w:rFonts w:eastAsia="Times New Roman" w:cstheme="minorHAnsi"/>
          <w:sz w:val="24"/>
          <w:lang w:val="en-GB" w:eastAsia="en-GB"/>
        </w:rPr>
      </w:pPr>
      <w:r>
        <w:rPr>
          <w:rFonts w:eastAsia="Times New Roman" w:cstheme="minorHAnsi"/>
          <w:sz w:val="24"/>
          <w:lang w:val="en-GB" w:eastAsia="en-GB"/>
        </w:rPr>
        <w:t>E</w:t>
      </w:r>
      <w:r w:rsidR="006F3A45" w:rsidRPr="005F03B4">
        <w:rPr>
          <w:rFonts w:eastAsia="Times New Roman" w:cstheme="minorHAnsi"/>
          <w:sz w:val="24"/>
          <w:lang w:val="en-GB" w:eastAsia="en-GB"/>
        </w:rPr>
        <w:t>thanol stability</w:t>
      </w:r>
      <w:r w:rsidR="00526AB8" w:rsidRPr="005F03B4">
        <w:rPr>
          <w:rFonts w:eastAsia="Times New Roman" w:cstheme="minorHAnsi"/>
          <w:sz w:val="24"/>
          <w:lang w:val="en-GB" w:eastAsia="en-GB"/>
        </w:rPr>
        <w:t>:</w:t>
      </w:r>
      <w:r w:rsidR="00526AB8" w:rsidRPr="005F03B4">
        <w:rPr>
          <w:rFonts w:eastAsia="Times New Roman" w:cstheme="minorHAnsi"/>
          <w:sz w:val="24"/>
          <w:lang w:val="en-GB" w:eastAsia="en-GB"/>
        </w:rPr>
        <w:tab/>
      </w:r>
      <w:r w:rsidR="00526AB8" w:rsidRPr="005F03B4">
        <w:rPr>
          <w:rFonts w:eastAsia="Times New Roman" w:cstheme="minorHAnsi"/>
          <w:sz w:val="24"/>
          <w:lang w:val="en-GB" w:eastAsia="en-GB"/>
        </w:rPr>
        <w:tab/>
        <w:t>84 to 100%</w:t>
      </w:r>
    </w:p>
    <w:p w14:paraId="3E6FF26C" w14:textId="30EDA2DD" w:rsidR="006F3A45" w:rsidRPr="005F03B4" w:rsidRDefault="005F03B4" w:rsidP="00DB2850">
      <w:pPr>
        <w:spacing w:after="0" w:line="240" w:lineRule="auto"/>
        <w:jc w:val="both"/>
        <w:rPr>
          <w:rFonts w:eastAsia="Times New Roman" w:cstheme="minorHAnsi"/>
          <w:sz w:val="24"/>
          <w:lang w:val="en-GB" w:eastAsia="en-GB"/>
        </w:rPr>
      </w:pPr>
      <w:r>
        <w:rPr>
          <w:rFonts w:eastAsia="Times New Roman" w:cstheme="minorHAnsi"/>
          <w:sz w:val="24"/>
          <w:lang w:val="en-GB" w:eastAsia="en-GB"/>
        </w:rPr>
        <w:t>R</w:t>
      </w:r>
      <w:bookmarkStart w:id="0" w:name="_GoBack"/>
      <w:bookmarkEnd w:id="0"/>
      <w:r w:rsidR="006F3A45" w:rsidRPr="005F03B4">
        <w:rPr>
          <w:rFonts w:eastAsia="Times New Roman" w:cstheme="minorHAnsi"/>
          <w:sz w:val="24"/>
          <w:lang w:val="en-GB" w:eastAsia="en-GB"/>
        </w:rPr>
        <w:t>ennet co</w:t>
      </w:r>
      <w:r w:rsidR="00AC64E3" w:rsidRPr="005F03B4">
        <w:rPr>
          <w:rFonts w:eastAsia="Times New Roman" w:cstheme="minorHAnsi"/>
          <w:sz w:val="24"/>
          <w:lang w:val="en-GB" w:eastAsia="en-GB"/>
        </w:rPr>
        <w:t>a</w:t>
      </w:r>
      <w:r w:rsidR="006F3A45" w:rsidRPr="005F03B4">
        <w:rPr>
          <w:rFonts w:eastAsia="Times New Roman" w:cstheme="minorHAnsi"/>
          <w:sz w:val="24"/>
          <w:lang w:val="en-GB" w:eastAsia="en-GB"/>
        </w:rPr>
        <w:t>gulation time</w:t>
      </w:r>
      <w:r w:rsidR="00526AB8" w:rsidRPr="005F03B4">
        <w:rPr>
          <w:rFonts w:eastAsia="Times New Roman" w:cstheme="minorHAnsi"/>
          <w:sz w:val="24"/>
          <w:lang w:val="en-GB" w:eastAsia="en-GB"/>
        </w:rPr>
        <w:tab/>
        <w:t>12 to 24 min</w:t>
      </w:r>
    </w:p>
    <w:p w14:paraId="34BD702B" w14:textId="77777777" w:rsidR="006F3A45" w:rsidRPr="005F03B4" w:rsidRDefault="006F3A45" w:rsidP="00DB2850">
      <w:pPr>
        <w:spacing w:after="0" w:line="240" w:lineRule="auto"/>
        <w:jc w:val="both"/>
        <w:rPr>
          <w:rFonts w:eastAsia="Times New Roman" w:cstheme="minorHAnsi"/>
          <w:sz w:val="24"/>
          <w:lang w:val="en-GB" w:eastAsia="en-GB"/>
        </w:rPr>
      </w:pPr>
    </w:p>
    <w:p w14:paraId="6F2B82C5" w14:textId="6A38D3F3" w:rsidR="0061267C" w:rsidRPr="005F03B4" w:rsidRDefault="00B25A45" w:rsidP="00DB2850">
      <w:pPr>
        <w:spacing w:after="0" w:line="240" w:lineRule="auto"/>
        <w:jc w:val="both"/>
        <w:rPr>
          <w:rFonts w:eastAsia="Times New Roman" w:cstheme="minorHAnsi"/>
          <w:sz w:val="24"/>
          <w:lang w:val="en-GB" w:eastAsia="en-GB"/>
        </w:rPr>
      </w:pPr>
      <w:r w:rsidRPr="005F03B4">
        <w:rPr>
          <w:rFonts w:eastAsia="Times New Roman" w:cstheme="minorHAnsi"/>
          <w:sz w:val="24"/>
          <w:lang w:val="en-GB" w:eastAsia="en-GB"/>
        </w:rPr>
        <w:t xml:space="preserve">Foaming showed the </w:t>
      </w:r>
      <w:r w:rsidR="002060CA" w:rsidRPr="005F03B4">
        <w:rPr>
          <w:rFonts w:eastAsia="Times New Roman" w:cstheme="minorHAnsi"/>
          <w:sz w:val="24"/>
          <w:lang w:val="en-GB" w:eastAsia="en-GB"/>
        </w:rPr>
        <w:t xml:space="preserve"> widest variations</w:t>
      </w:r>
      <w:r w:rsidR="00AC64E3" w:rsidRPr="005F03B4">
        <w:rPr>
          <w:rFonts w:eastAsia="Times New Roman" w:cstheme="minorHAnsi"/>
          <w:sz w:val="24"/>
          <w:lang w:val="en-GB" w:eastAsia="en-GB"/>
        </w:rPr>
        <w:t>.</w:t>
      </w:r>
    </w:p>
    <w:p w14:paraId="2333E998" w14:textId="77777777" w:rsidR="006F3A45" w:rsidRPr="005F03B4" w:rsidRDefault="006F3A45" w:rsidP="00DB2850">
      <w:pPr>
        <w:spacing w:after="0" w:line="240" w:lineRule="auto"/>
        <w:jc w:val="both"/>
        <w:rPr>
          <w:rFonts w:eastAsia="Times New Roman" w:cstheme="minorHAnsi"/>
          <w:sz w:val="24"/>
          <w:lang w:val="en-GB" w:eastAsia="en-GB"/>
        </w:rPr>
      </w:pPr>
    </w:p>
    <w:p w14:paraId="78EFD551" w14:textId="130BBD36" w:rsidR="002060CA" w:rsidRPr="005F03B4" w:rsidRDefault="0061267C" w:rsidP="00DB2850">
      <w:pPr>
        <w:spacing w:after="0" w:line="240" w:lineRule="auto"/>
        <w:jc w:val="both"/>
        <w:rPr>
          <w:rFonts w:eastAsia="Times New Roman" w:cstheme="minorHAnsi"/>
          <w:sz w:val="24"/>
          <w:lang w:val="en-GB" w:eastAsia="en-GB"/>
        </w:rPr>
      </w:pPr>
      <w:r w:rsidRPr="005F03B4">
        <w:rPr>
          <w:rFonts w:eastAsia="Times New Roman" w:cstheme="minorHAnsi"/>
          <w:sz w:val="24"/>
          <w:lang w:val="en-GB" w:eastAsia="en-GB"/>
        </w:rPr>
        <w:lastRenderedPageBreak/>
        <w:t>I</w:t>
      </w:r>
      <w:r w:rsidR="00B25A45" w:rsidRPr="005F03B4">
        <w:rPr>
          <w:rFonts w:eastAsia="Times New Roman" w:cstheme="minorHAnsi"/>
          <w:sz w:val="24"/>
          <w:lang w:val="en-GB" w:eastAsia="en-GB"/>
        </w:rPr>
        <w:t xml:space="preserve">n this study, it </w:t>
      </w:r>
      <w:r w:rsidRPr="005F03B4">
        <w:rPr>
          <w:rFonts w:eastAsia="Times New Roman" w:cstheme="minorHAnsi"/>
          <w:sz w:val="24"/>
          <w:lang w:val="en-GB" w:eastAsia="en-GB"/>
        </w:rPr>
        <w:t xml:space="preserve">was not possible to find a simple correlation between foaming </w:t>
      </w:r>
      <w:r w:rsidR="006F3A45" w:rsidRPr="005F03B4">
        <w:rPr>
          <w:rFonts w:eastAsia="Times New Roman" w:cstheme="minorHAnsi"/>
          <w:sz w:val="24"/>
          <w:lang w:val="en-GB" w:eastAsia="en-GB"/>
        </w:rPr>
        <w:t xml:space="preserve">capacity and </w:t>
      </w:r>
      <w:r w:rsidRPr="005F03B4">
        <w:rPr>
          <w:rFonts w:eastAsia="Times New Roman" w:cstheme="minorHAnsi"/>
          <w:sz w:val="24"/>
          <w:lang w:val="en-GB" w:eastAsia="en-GB"/>
        </w:rPr>
        <w:t xml:space="preserve">any of the measured compositional factors. </w:t>
      </w:r>
      <w:r w:rsidR="006F3A45" w:rsidRPr="005F03B4">
        <w:rPr>
          <w:rFonts w:eastAsia="Times New Roman" w:cstheme="minorHAnsi"/>
          <w:sz w:val="24"/>
          <w:lang w:val="en-GB" w:eastAsia="en-GB"/>
        </w:rPr>
        <w:t>It is still not clear to me</w:t>
      </w:r>
      <w:r w:rsidR="002060CA" w:rsidRPr="005F03B4">
        <w:rPr>
          <w:rFonts w:eastAsia="Times New Roman" w:cstheme="minorHAnsi"/>
          <w:sz w:val="24"/>
          <w:lang w:val="en-GB" w:eastAsia="en-GB"/>
        </w:rPr>
        <w:t xml:space="preserve"> what causes variations in foaming capacity in </w:t>
      </w:r>
      <w:r w:rsidR="006F3A45" w:rsidRPr="005F03B4">
        <w:rPr>
          <w:rFonts w:eastAsia="Times New Roman" w:cstheme="minorHAnsi"/>
          <w:sz w:val="24"/>
          <w:lang w:val="en-GB" w:eastAsia="en-GB"/>
        </w:rPr>
        <w:t xml:space="preserve">purchased milk products but my current thoughts are </w:t>
      </w:r>
      <w:r w:rsidR="002060CA" w:rsidRPr="005F03B4">
        <w:rPr>
          <w:rFonts w:eastAsia="Times New Roman" w:cstheme="minorHAnsi"/>
          <w:sz w:val="24"/>
          <w:lang w:val="en-GB" w:eastAsia="en-GB"/>
        </w:rPr>
        <w:t xml:space="preserve">that it has to be due to some of the minor and probably surface active components in the milk.  </w:t>
      </w:r>
    </w:p>
    <w:p w14:paraId="15A75C05" w14:textId="77777777" w:rsidR="0061267C" w:rsidRPr="005F03B4" w:rsidRDefault="0061267C" w:rsidP="00DB2850">
      <w:pPr>
        <w:spacing w:after="0" w:line="240" w:lineRule="auto"/>
        <w:jc w:val="both"/>
        <w:rPr>
          <w:rFonts w:eastAsia="Times New Roman" w:cstheme="minorHAnsi"/>
          <w:sz w:val="24"/>
          <w:lang w:val="en-GB" w:eastAsia="en-GB"/>
        </w:rPr>
      </w:pPr>
    </w:p>
    <w:p w14:paraId="5081FADD" w14:textId="340BAEDC" w:rsidR="0061267C" w:rsidRPr="005F03B4" w:rsidRDefault="0061267C" w:rsidP="00DB2850">
      <w:pPr>
        <w:spacing w:after="0" w:line="240" w:lineRule="auto"/>
        <w:jc w:val="both"/>
        <w:rPr>
          <w:rFonts w:eastAsia="Times New Roman" w:cstheme="minorHAnsi"/>
          <w:sz w:val="24"/>
          <w:lang w:val="en-GB" w:eastAsia="en-GB"/>
        </w:rPr>
      </w:pPr>
      <w:r w:rsidRPr="005F03B4">
        <w:rPr>
          <w:rFonts w:eastAsia="Times New Roman" w:cstheme="minorHAnsi"/>
          <w:sz w:val="24"/>
          <w:lang w:val="en-GB" w:eastAsia="en-GB"/>
        </w:rPr>
        <w:t xml:space="preserve">Thus supplying milk to be used in frothing applications is not straightforward. </w:t>
      </w:r>
      <w:r w:rsidR="00526AB8" w:rsidRPr="005F03B4">
        <w:rPr>
          <w:rFonts w:eastAsia="Times New Roman" w:cstheme="minorHAnsi"/>
          <w:sz w:val="24"/>
          <w:lang w:val="en-GB" w:eastAsia="en-GB"/>
        </w:rPr>
        <w:t xml:space="preserve">It is also not </w:t>
      </w:r>
      <w:r w:rsidR="00EB6958" w:rsidRPr="005F03B4">
        <w:rPr>
          <w:rFonts w:eastAsia="Times New Roman" w:cstheme="minorHAnsi"/>
          <w:sz w:val="24"/>
          <w:lang w:val="en-GB" w:eastAsia="en-GB"/>
        </w:rPr>
        <w:t xml:space="preserve">easy to predict in advance </w:t>
      </w:r>
      <w:r w:rsidR="00526AB8" w:rsidRPr="005F03B4">
        <w:rPr>
          <w:rFonts w:eastAsia="Times New Roman" w:cstheme="minorHAnsi"/>
          <w:sz w:val="24"/>
          <w:lang w:val="en-GB" w:eastAsia="en-GB"/>
        </w:rPr>
        <w:t xml:space="preserve">when </w:t>
      </w:r>
      <w:r w:rsidR="00EB6958" w:rsidRPr="005F03B4">
        <w:rPr>
          <w:rFonts w:eastAsia="Times New Roman" w:cstheme="minorHAnsi"/>
          <w:sz w:val="24"/>
          <w:lang w:val="en-GB" w:eastAsia="en-GB"/>
        </w:rPr>
        <w:t xml:space="preserve">too much foam </w:t>
      </w:r>
      <w:r w:rsidR="00526AB8" w:rsidRPr="005F03B4">
        <w:rPr>
          <w:rFonts w:eastAsia="Times New Roman" w:cstheme="minorHAnsi"/>
          <w:sz w:val="24"/>
          <w:lang w:val="en-GB" w:eastAsia="en-GB"/>
        </w:rPr>
        <w:t>may be a problem, for example in some b</w:t>
      </w:r>
      <w:r w:rsidR="00EB6958" w:rsidRPr="005F03B4">
        <w:rPr>
          <w:rFonts w:eastAsia="Times New Roman" w:cstheme="minorHAnsi"/>
          <w:sz w:val="24"/>
          <w:lang w:val="en-GB" w:eastAsia="en-GB"/>
        </w:rPr>
        <w:t>lending</w:t>
      </w:r>
      <w:r w:rsidR="00526AB8" w:rsidRPr="005F03B4">
        <w:rPr>
          <w:rFonts w:eastAsia="Times New Roman" w:cstheme="minorHAnsi"/>
          <w:sz w:val="24"/>
          <w:lang w:val="en-GB" w:eastAsia="en-GB"/>
        </w:rPr>
        <w:t xml:space="preserve"> and filling operations.</w:t>
      </w:r>
    </w:p>
    <w:p w14:paraId="2581E254" w14:textId="77777777" w:rsidR="0061267C" w:rsidRPr="005F03B4" w:rsidRDefault="0061267C" w:rsidP="00DB2850">
      <w:pPr>
        <w:spacing w:after="0" w:line="240" w:lineRule="auto"/>
        <w:jc w:val="both"/>
        <w:rPr>
          <w:rFonts w:eastAsia="Times New Roman" w:cstheme="minorHAnsi"/>
          <w:bCs/>
          <w:sz w:val="28"/>
          <w:szCs w:val="28"/>
          <w:lang w:val="en-GB" w:eastAsia="en-GB"/>
        </w:rPr>
      </w:pPr>
    </w:p>
    <w:p w14:paraId="02D47587" w14:textId="04FC8265" w:rsidR="0061267C" w:rsidRPr="005F03B4" w:rsidRDefault="0061267C" w:rsidP="00DB2850">
      <w:pPr>
        <w:spacing w:after="0" w:line="240" w:lineRule="auto"/>
        <w:jc w:val="both"/>
        <w:rPr>
          <w:rFonts w:eastAsia="Times New Roman" w:cstheme="minorHAnsi"/>
          <w:bCs/>
          <w:sz w:val="24"/>
          <w:szCs w:val="24"/>
          <w:lang w:val="en-GB" w:eastAsia="en-GB"/>
        </w:rPr>
      </w:pPr>
      <w:r w:rsidRPr="005F03B4">
        <w:rPr>
          <w:rFonts w:eastAsia="Times New Roman" w:cstheme="minorHAnsi"/>
          <w:bCs/>
          <w:sz w:val="24"/>
          <w:szCs w:val="24"/>
          <w:lang w:val="en-GB" w:eastAsia="en-GB"/>
        </w:rPr>
        <w:t xml:space="preserve">I am now looking </w:t>
      </w:r>
      <w:r w:rsidR="00EB6958" w:rsidRPr="005F03B4">
        <w:rPr>
          <w:rFonts w:eastAsia="Times New Roman" w:cstheme="minorHAnsi"/>
          <w:bCs/>
          <w:sz w:val="24"/>
          <w:szCs w:val="24"/>
          <w:lang w:val="en-GB" w:eastAsia="en-GB"/>
        </w:rPr>
        <w:t>at</w:t>
      </w:r>
      <w:r w:rsidRPr="005F03B4">
        <w:rPr>
          <w:rFonts w:eastAsia="Times New Roman" w:cstheme="minorHAnsi"/>
          <w:bCs/>
          <w:sz w:val="24"/>
          <w:szCs w:val="24"/>
          <w:lang w:val="en-GB" w:eastAsia="en-GB"/>
        </w:rPr>
        <w:t xml:space="preserve"> standardising the foaming test and I plan to evaluate </w:t>
      </w:r>
      <w:r w:rsidR="00EB6958" w:rsidRPr="005F03B4">
        <w:rPr>
          <w:rFonts w:eastAsia="Times New Roman" w:cstheme="minorHAnsi"/>
          <w:bCs/>
          <w:sz w:val="24"/>
          <w:szCs w:val="24"/>
          <w:lang w:val="en-GB" w:eastAsia="en-GB"/>
        </w:rPr>
        <w:t>more purchased milk samples.</w:t>
      </w:r>
      <w:r w:rsidRPr="005F03B4">
        <w:rPr>
          <w:rFonts w:eastAsia="Times New Roman" w:cstheme="minorHAnsi"/>
          <w:bCs/>
          <w:sz w:val="24"/>
          <w:szCs w:val="24"/>
          <w:lang w:val="en-GB" w:eastAsia="en-GB"/>
        </w:rPr>
        <w:t xml:space="preserve"> Unfortunately I do not have a GC-HPLC-MS machine in my kitchen to measure components of interest such as phospholipids and free fatty acids. I may freeze small samples in case here may be somebody out th</w:t>
      </w:r>
      <w:r w:rsidR="006F3A45" w:rsidRPr="005F03B4">
        <w:rPr>
          <w:rFonts w:eastAsia="Times New Roman" w:cstheme="minorHAnsi"/>
          <w:bCs/>
          <w:sz w:val="24"/>
          <w:szCs w:val="24"/>
          <w:lang w:val="en-GB" w:eastAsia="en-GB"/>
        </w:rPr>
        <w:t>e</w:t>
      </w:r>
      <w:r w:rsidRPr="005F03B4">
        <w:rPr>
          <w:rFonts w:eastAsia="Times New Roman" w:cstheme="minorHAnsi"/>
          <w:bCs/>
          <w:sz w:val="24"/>
          <w:szCs w:val="24"/>
          <w:lang w:val="en-GB" w:eastAsia="en-GB"/>
        </w:rPr>
        <w:t>re with an interest in measuring them.</w:t>
      </w:r>
    </w:p>
    <w:p w14:paraId="5E74FAFC" w14:textId="48CD82CB" w:rsidR="0061267C" w:rsidRDefault="0061267C" w:rsidP="00DB2850">
      <w:pPr>
        <w:jc w:val="both"/>
        <w:rPr>
          <w:lang w:val="en-GB"/>
        </w:rPr>
      </w:pPr>
    </w:p>
    <w:p w14:paraId="0F1F7925" w14:textId="0A930C72" w:rsidR="0061267C" w:rsidRDefault="00AC64E3" w:rsidP="00DB2850">
      <w:pPr>
        <w:jc w:val="both"/>
        <w:rPr>
          <w:lang w:val="en-GB"/>
        </w:rPr>
      </w:pPr>
      <w:proofErr w:type="spellStart"/>
      <w:r>
        <w:rPr>
          <w:lang w:val="en-GB"/>
        </w:rPr>
        <w:t>Huppertz</w:t>
      </w:r>
      <w:proofErr w:type="spellEnd"/>
      <w:r w:rsidR="00DB2850">
        <w:rPr>
          <w:lang w:val="en-GB"/>
        </w:rPr>
        <w:t xml:space="preserve">, T. </w:t>
      </w:r>
      <w:r>
        <w:rPr>
          <w:lang w:val="en-GB"/>
        </w:rPr>
        <w:t>(2010)</w:t>
      </w:r>
      <w:r w:rsidR="00DB2850">
        <w:rPr>
          <w:lang w:val="en-GB"/>
        </w:rPr>
        <w:t>.</w:t>
      </w:r>
      <w:r>
        <w:rPr>
          <w:lang w:val="en-GB"/>
        </w:rPr>
        <w:t xml:space="preserve"> Foaming properties of milk</w:t>
      </w:r>
      <w:r w:rsidR="00DB2850">
        <w:rPr>
          <w:lang w:val="en-GB"/>
        </w:rPr>
        <w:t xml:space="preserve">: A review of the influence of composition and processing. </w:t>
      </w:r>
      <w:r w:rsidR="00DB2850" w:rsidRPr="00DB2850">
        <w:rPr>
          <w:i/>
          <w:iCs/>
          <w:lang w:val="en-GB"/>
        </w:rPr>
        <w:t>International Journal of Dairy Technology</w:t>
      </w:r>
      <w:r>
        <w:rPr>
          <w:lang w:val="en-GB"/>
        </w:rPr>
        <w:t>, 63</w:t>
      </w:r>
      <w:r w:rsidR="00DB2850">
        <w:rPr>
          <w:lang w:val="en-GB"/>
        </w:rPr>
        <w:t xml:space="preserve"> (4)</w:t>
      </w:r>
      <w:r>
        <w:rPr>
          <w:lang w:val="en-GB"/>
        </w:rPr>
        <w:t xml:space="preserve">, </w:t>
      </w:r>
      <w:r w:rsidR="00DB2850">
        <w:rPr>
          <w:lang w:val="en-GB"/>
        </w:rPr>
        <w:t xml:space="preserve">pp. </w:t>
      </w:r>
      <w:r>
        <w:rPr>
          <w:lang w:val="en-GB"/>
        </w:rPr>
        <w:t>47</w:t>
      </w:r>
      <w:r w:rsidR="00DB2850">
        <w:rPr>
          <w:lang w:val="en-GB"/>
        </w:rPr>
        <w:t>7-488</w:t>
      </w:r>
    </w:p>
    <w:p w14:paraId="5FC56619" w14:textId="6F70310C" w:rsidR="00EB6958" w:rsidRPr="008F5282" w:rsidRDefault="00EB6958" w:rsidP="00DB2850">
      <w:pPr>
        <w:jc w:val="both"/>
        <w:rPr>
          <w:rFonts w:eastAsia="AdvGulliv-R"/>
        </w:rPr>
      </w:pPr>
      <w:r w:rsidRPr="00EB6958">
        <w:rPr>
          <w:rFonts w:eastAsia="AdvGulliv-R"/>
          <w:bCs/>
        </w:rPr>
        <w:t>Chen et al</w:t>
      </w:r>
      <w:r w:rsidRPr="008F5282">
        <w:rPr>
          <w:rFonts w:eastAsia="AdvGulliv-R"/>
        </w:rPr>
        <w:t xml:space="preserve"> (2014)</w:t>
      </w:r>
      <w:r w:rsidR="00DB2850">
        <w:rPr>
          <w:rFonts w:eastAsia="AdvGulliv-R"/>
        </w:rPr>
        <w:t>.</w:t>
      </w:r>
      <w:r w:rsidRPr="008F5282">
        <w:rPr>
          <w:rFonts w:eastAsia="AdvGulliv-R"/>
        </w:rPr>
        <w:t xml:space="preserve"> Effect of seasonal variation on the composition and properties of raw milk destined for processing in the UK</w:t>
      </w:r>
      <w:r w:rsidR="005F03B4">
        <w:rPr>
          <w:rFonts w:eastAsia="AdvGulliv-R"/>
        </w:rPr>
        <w:t>.</w:t>
      </w:r>
      <w:r>
        <w:rPr>
          <w:rFonts w:eastAsia="AdvGulliv-R"/>
        </w:rPr>
        <w:t xml:space="preserve"> </w:t>
      </w:r>
      <w:r w:rsidRPr="00C52026">
        <w:rPr>
          <w:rFonts w:eastAsia="AdvGulliv-R"/>
          <w:i/>
        </w:rPr>
        <w:t>Food Chemistry</w:t>
      </w:r>
      <w:r>
        <w:rPr>
          <w:rFonts w:eastAsia="AdvGulliv-R"/>
        </w:rPr>
        <w:t xml:space="preserve">, 158, </w:t>
      </w:r>
      <w:r w:rsidR="005F03B4">
        <w:rPr>
          <w:rFonts w:eastAsia="AdvGulliv-R"/>
        </w:rPr>
        <w:t xml:space="preserve">pp. </w:t>
      </w:r>
      <w:r>
        <w:rPr>
          <w:rFonts w:eastAsia="AdvGulliv-R"/>
        </w:rPr>
        <w:t>216</w:t>
      </w:r>
      <w:r w:rsidR="005F03B4">
        <w:rPr>
          <w:rFonts w:eastAsia="AdvGulliv-R"/>
        </w:rPr>
        <w:t>-223</w:t>
      </w:r>
    </w:p>
    <w:p w14:paraId="327791EA" w14:textId="40105B02" w:rsidR="00DB2850" w:rsidRPr="00DB2850" w:rsidRDefault="00DB2850" w:rsidP="00DB2850">
      <w:pPr>
        <w:spacing w:after="0"/>
        <w:jc w:val="right"/>
        <w:rPr>
          <w:b/>
          <w:bCs/>
          <w:lang w:val="en-GB"/>
        </w:rPr>
      </w:pPr>
      <w:r w:rsidRPr="00DB2850">
        <w:rPr>
          <w:b/>
          <w:bCs/>
          <w:lang w:val="en-GB"/>
        </w:rPr>
        <w:t>Michael Lewis</w:t>
      </w:r>
    </w:p>
    <w:p w14:paraId="4E803BA2" w14:textId="2509E72D" w:rsidR="00DB2850" w:rsidRPr="00DB2850" w:rsidRDefault="00DB2850" w:rsidP="00DB2850">
      <w:pPr>
        <w:spacing w:after="0"/>
        <w:jc w:val="right"/>
        <w:rPr>
          <w:b/>
          <w:bCs/>
          <w:lang w:val="en-GB"/>
        </w:rPr>
      </w:pPr>
      <w:r w:rsidRPr="00DB2850">
        <w:rPr>
          <w:b/>
          <w:bCs/>
          <w:lang w:val="en-GB"/>
        </w:rPr>
        <w:t>March 2020</w:t>
      </w:r>
    </w:p>
    <w:sectPr w:rsidR="00DB2850" w:rsidRPr="00DB2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Gulliv-R">
    <w:altName w:val="Cambria"/>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7C"/>
    <w:rsid w:val="002060CA"/>
    <w:rsid w:val="00526AB8"/>
    <w:rsid w:val="005F03B4"/>
    <w:rsid w:val="0061267C"/>
    <w:rsid w:val="006F3A45"/>
    <w:rsid w:val="008450D6"/>
    <w:rsid w:val="00AC64E3"/>
    <w:rsid w:val="00B25A45"/>
    <w:rsid w:val="00DB2850"/>
    <w:rsid w:val="00EB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888D"/>
  <w15:chartTrackingRefBased/>
  <w15:docId w15:val="{F4A41A4A-DEC5-4C41-AC40-117873C9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Marian Pusey</cp:lastModifiedBy>
  <cp:revision>2</cp:revision>
  <dcterms:created xsi:type="dcterms:W3CDTF">2020-03-31T10:10:00Z</dcterms:created>
  <dcterms:modified xsi:type="dcterms:W3CDTF">2020-03-31T10:10:00Z</dcterms:modified>
</cp:coreProperties>
</file>